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D92" w:rsidRDefault="00566D92">
      <w:pPr>
        <w:pStyle w:val="Textbody"/>
        <w:spacing w:after="0"/>
        <w:rPr>
          <w:rFonts w:ascii="Times New Roman" w:hAnsi="Times New Roman"/>
          <w:color w:val="000000"/>
          <w:sz w:val="28"/>
          <w:szCs w:val="28"/>
        </w:rPr>
      </w:pPr>
      <w:bookmarkStart w:id="0" w:name="_GoBack"/>
      <w:bookmarkEnd w:id="0"/>
    </w:p>
    <w:p w:rsidR="00566D92" w:rsidRDefault="009D5485">
      <w:pPr>
        <w:pStyle w:val="Textbody"/>
        <w:spacing w:after="0"/>
        <w:rPr>
          <w:rFonts w:ascii="Times New Roman" w:hAnsi="Times New Roman"/>
          <w:color w:val="127622"/>
          <w:sz w:val="28"/>
          <w:szCs w:val="28"/>
        </w:rPr>
      </w:pPr>
      <w:r>
        <w:rPr>
          <w:rFonts w:ascii="Times New Roman" w:hAnsi="Times New Roman"/>
          <w:color w:val="127622"/>
          <w:sz w:val="28"/>
          <w:szCs w:val="28"/>
        </w:rPr>
        <w:t>ГДОУ ТО (Новомосковский детский сад для детей с ОВЗ)</w:t>
      </w:r>
    </w:p>
    <w:p w:rsidR="00566D92" w:rsidRDefault="00566D92">
      <w:pPr>
        <w:pStyle w:val="Textbody"/>
        <w:spacing w:after="0"/>
        <w:rPr>
          <w:rFonts w:ascii="Times New Roman" w:hAnsi="Times New Roman"/>
          <w:color w:val="127622"/>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9D5485">
      <w:pPr>
        <w:pStyle w:val="Textbody"/>
        <w:spacing w:after="0"/>
        <w:jc w:val="center"/>
        <w:rPr>
          <w:rFonts w:ascii="Times New Roman" w:hAnsi="Times New Roman"/>
          <w:b/>
          <w:bCs/>
          <w:color w:val="C9211E"/>
          <w:sz w:val="64"/>
          <w:szCs w:val="64"/>
        </w:rPr>
      </w:pPr>
      <w:r>
        <w:rPr>
          <w:rFonts w:ascii="Times New Roman" w:hAnsi="Times New Roman"/>
          <w:b/>
          <w:bCs/>
          <w:color w:val="C9211E"/>
          <w:sz w:val="64"/>
          <w:szCs w:val="64"/>
        </w:rPr>
        <w:t>Консультация на тему:</w:t>
      </w:r>
    </w:p>
    <w:p w:rsidR="00566D92" w:rsidRDefault="00566D92">
      <w:pPr>
        <w:pStyle w:val="Textbody"/>
        <w:spacing w:after="0"/>
        <w:jc w:val="center"/>
        <w:rPr>
          <w:rFonts w:ascii="Times New Roman" w:hAnsi="Times New Roman"/>
          <w:color w:val="2A6099"/>
          <w:sz w:val="56"/>
          <w:szCs w:val="56"/>
        </w:rPr>
      </w:pPr>
    </w:p>
    <w:p w:rsidR="00566D92" w:rsidRDefault="009D5485">
      <w:pPr>
        <w:pStyle w:val="Textbody"/>
        <w:spacing w:after="0"/>
        <w:rPr>
          <w:rFonts w:ascii="Times New Roman" w:hAnsi="Times New Roman"/>
          <w:color w:val="2A6099"/>
          <w:sz w:val="56"/>
          <w:szCs w:val="56"/>
        </w:rPr>
      </w:pPr>
      <w:r>
        <w:rPr>
          <w:rFonts w:ascii="Times New Roman" w:hAnsi="Times New Roman"/>
          <w:color w:val="2A6099"/>
          <w:sz w:val="56"/>
          <w:szCs w:val="56"/>
        </w:rPr>
        <w:t>«Коррекционное развитие детей</w:t>
      </w:r>
    </w:p>
    <w:p w:rsidR="00566D92" w:rsidRDefault="009D5485">
      <w:pPr>
        <w:pStyle w:val="Textbody"/>
        <w:spacing w:after="0"/>
        <w:rPr>
          <w:rFonts w:ascii="Times New Roman" w:hAnsi="Times New Roman"/>
          <w:color w:val="2A6099"/>
          <w:sz w:val="56"/>
          <w:szCs w:val="56"/>
        </w:rPr>
      </w:pPr>
      <w:r>
        <w:rPr>
          <w:rFonts w:ascii="Times New Roman" w:hAnsi="Times New Roman"/>
          <w:color w:val="2A6099"/>
          <w:sz w:val="56"/>
          <w:szCs w:val="56"/>
        </w:rPr>
        <w:t xml:space="preserve"> с РАС методом сенсорной интеграции»</w:t>
      </w: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9D5485">
      <w:pPr>
        <w:pStyle w:val="Textbody"/>
        <w:spacing w:after="0"/>
        <w:rPr>
          <w:rFonts w:ascii="Times New Roman" w:hAnsi="Times New Roman"/>
          <w:color w:val="000000"/>
          <w:sz w:val="28"/>
          <w:szCs w:val="28"/>
        </w:rPr>
      </w:pPr>
      <w:r>
        <w:rPr>
          <w:rFonts w:ascii="Times New Roman" w:hAnsi="Times New Roman"/>
          <w:noProof/>
          <w:color w:val="000000"/>
          <w:sz w:val="28"/>
          <w:szCs w:val="28"/>
          <w:lang w:eastAsia="ru-RU" w:bidi="ar-SA"/>
        </w:rPr>
        <w:drawing>
          <wp:anchor distT="0" distB="0" distL="114300" distR="114300" simplePos="0" relativeHeight="251658240" behindDoc="0" locked="0" layoutInCell="1" allowOverlap="1">
            <wp:simplePos x="0" y="0"/>
            <wp:positionH relativeFrom="column">
              <wp:posOffset>711360</wp:posOffset>
            </wp:positionH>
            <wp:positionV relativeFrom="paragraph">
              <wp:posOffset>14760</wp:posOffset>
            </wp:positionV>
            <wp:extent cx="4524840" cy="3952800"/>
            <wp:effectExtent l="0" t="0" r="9060" b="0"/>
            <wp:wrapSquare wrapText="bothSides"/>
            <wp:docPr id="1"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524840" cy="3952800"/>
                    </a:xfrm>
                    <a:prstGeom prst="rect">
                      <a:avLst/>
                    </a:prstGeom>
                  </pic:spPr>
                </pic:pic>
              </a:graphicData>
            </a:graphic>
          </wp:anchor>
        </w:drawing>
      </w: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566D92">
      <w:pPr>
        <w:pStyle w:val="Textbody"/>
        <w:spacing w:after="0"/>
        <w:rPr>
          <w:rFonts w:ascii="Times New Roman" w:hAnsi="Times New Roman"/>
          <w:color w:val="000000"/>
          <w:sz w:val="28"/>
          <w:szCs w:val="28"/>
        </w:rPr>
      </w:pPr>
    </w:p>
    <w:p w:rsidR="00566D92" w:rsidRDefault="009D5485">
      <w:pPr>
        <w:pStyle w:val="Textbody"/>
        <w:spacing w:after="0"/>
        <w:rPr>
          <w:rFonts w:ascii="Times New Roman" w:hAnsi="Times New Roman"/>
          <w:color w:val="127622"/>
          <w:sz w:val="30"/>
          <w:szCs w:val="30"/>
        </w:rPr>
      </w:pPr>
      <w:r>
        <w:rPr>
          <w:rFonts w:ascii="Times New Roman" w:hAnsi="Times New Roman"/>
          <w:color w:val="127622"/>
          <w:sz w:val="30"/>
          <w:szCs w:val="30"/>
        </w:rPr>
        <w:t xml:space="preserve">Подготовила </w:t>
      </w:r>
      <w:r>
        <w:rPr>
          <w:rFonts w:ascii="Times New Roman" w:hAnsi="Times New Roman"/>
          <w:color w:val="127622"/>
          <w:sz w:val="30"/>
          <w:szCs w:val="30"/>
        </w:rPr>
        <w:t>воспитатель: Хилько.О.А                          январь 2024г.</w:t>
      </w:r>
    </w:p>
    <w:p w:rsidR="00566D92" w:rsidRDefault="009D5485">
      <w:pPr>
        <w:pStyle w:val="Textbody"/>
        <w:spacing w:after="0"/>
        <w:rPr>
          <w:rFonts w:ascii="Times New Roman" w:hAnsi="Times New Roman"/>
          <w:color w:val="000000"/>
          <w:sz w:val="28"/>
          <w:szCs w:val="28"/>
        </w:rPr>
      </w:pPr>
      <w:r>
        <w:rPr>
          <w:rFonts w:ascii="Times New Roman" w:hAnsi="Times New Roman"/>
          <w:color w:val="000000"/>
          <w:sz w:val="28"/>
          <w:szCs w:val="28"/>
        </w:rPr>
        <w:lastRenderedPageBreak/>
        <w:t>Сенсорная интеграция (от лат. «sensus» - ощущение, «integratio» - восстановление) – это определенный процесс во время которого нервная система получает информацию от рецепторов органов чувств и</w:t>
      </w:r>
      <w:r>
        <w:rPr>
          <w:rFonts w:ascii="Times New Roman" w:hAnsi="Times New Roman"/>
          <w:color w:val="000000"/>
          <w:sz w:val="28"/>
          <w:szCs w:val="28"/>
        </w:rPr>
        <w:t>, анализируя их, использует для выполнения целенаправленной деятельности. Это своего рода способность нервной системы продуктивно свести воедино информацию, поступающую от разных каналов. От такого, насколько развита данная способность во многом зависит ус</w:t>
      </w:r>
      <w:r>
        <w:rPr>
          <w:rFonts w:ascii="Times New Roman" w:hAnsi="Times New Roman"/>
          <w:color w:val="000000"/>
          <w:sz w:val="28"/>
          <w:szCs w:val="28"/>
        </w:rPr>
        <w:t>пешность деятельности человека в целом. Потому ее важно развивать при помощи специальных занятий по сенсорной интеграции.</w:t>
      </w:r>
    </w:p>
    <w:p w:rsidR="00566D92" w:rsidRDefault="009D5485">
      <w:pPr>
        <w:pStyle w:val="Textbody"/>
        <w:spacing w:after="0"/>
        <w:rPr>
          <w:rFonts w:ascii="Times New Roman" w:hAnsi="Times New Roman"/>
          <w:color w:val="000000"/>
          <w:sz w:val="28"/>
          <w:szCs w:val="28"/>
        </w:rPr>
      </w:pPr>
      <w:r>
        <w:rPr>
          <w:rFonts w:ascii="Times New Roman" w:hAnsi="Times New Roman"/>
          <w:color w:val="000000"/>
          <w:sz w:val="28"/>
          <w:szCs w:val="28"/>
        </w:rPr>
        <w:t xml:space="preserve">В сенсорной интеграции важно следовать за ребенком в его развитии, искать тот метод, который поможет преодолеть проблемы и трудности </w:t>
      </w:r>
      <w:r>
        <w:rPr>
          <w:rFonts w:ascii="Times New Roman" w:hAnsi="Times New Roman"/>
          <w:color w:val="000000"/>
          <w:sz w:val="28"/>
          <w:szCs w:val="28"/>
        </w:rPr>
        <w:t>данного конкретного ребенка, и гибко менять приемы, методы, если они не подходят к конкретному ребенку. Понимание особенностей и потребностей каждого ребенка может помочь в построении эффективной коррекционно-развивающей работы, помочь ребенку наладить кон</w:t>
      </w:r>
      <w:r>
        <w:rPr>
          <w:rFonts w:ascii="Times New Roman" w:hAnsi="Times New Roman"/>
          <w:color w:val="000000"/>
          <w:sz w:val="28"/>
          <w:szCs w:val="28"/>
        </w:rPr>
        <w:t>такты, общение со сверстниками и взрослыми, и полноценно развиваться во всех направлениях. В терапии сенсорной интеграции важно целенаправленно стимулировать отдельные системы восприятия ощущений таким образом, чтобы на долю других приходилось как можно ме</w:t>
      </w:r>
      <w:r>
        <w:rPr>
          <w:rFonts w:ascii="Times New Roman" w:hAnsi="Times New Roman"/>
          <w:color w:val="000000"/>
          <w:sz w:val="28"/>
          <w:szCs w:val="28"/>
        </w:rPr>
        <w:t>ньше работы.</w:t>
      </w:r>
    </w:p>
    <w:p w:rsidR="00566D92" w:rsidRDefault="009D5485">
      <w:pPr>
        <w:pStyle w:val="Standard"/>
        <w:spacing w:after="192"/>
        <w:rPr>
          <w:rFonts w:ascii="Times New Roman" w:hAnsi="Times New Roman"/>
          <w:color w:val="000000"/>
          <w:sz w:val="28"/>
          <w:szCs w:val="28"/>
        </w:rPr>
      </w:pPr>
      <w:r>
        <w:rPr>
          <w:rFonts w:ascii="Times New Roman" w:hAnsi="Times New Roman"/>
          <w:color w:val="000000"/>
          <w:sz w:val="28"/>
          <w:szCs w:val="28"/>
        </w:rPr>
        <w:t>Сенсорная интеграция как вид терапии целостна: она задействует все тело, все органы чувств и весь мозг. Когда мышцы работают слаженно, формируя адаптивное движение всего тела, они вместе с соответствующими суставами посылают в мозг хорошо орга</w:t>
      </w:r>
      <w:r>
        <w:rPr>
          <w:rFonts w:ascii="Times New Roman" w:hAnsi="Times New Roman"/>
          <w:color w:val="000000"/>
          <w:sz w:val="28"/>
          <w:szCs w:val="28"/>
        </w:rPr>
        <w:t>низованные ощущения. Движения, в которые вовлечено все тело, также порождают множество вестибулярных импульсов, помогающих объединить другие сенсорные системы.</w:t>
      </w:r>
    </w:p>
    <w:p w:rsidR="00566D92" w:rsidRDefault="009D5485">
      <w:pPr>
        <w:pStyle w:val="Textbody"/>
        <w:spacing w:after="192"/>
        <w:rPr>
          <w:rFonts w:ascii="Times New Roman" w:hAnsi="Times New Roman"/>
          <w:color w:val="000000"/>
          <w:sz w:val="28"/>
          <w:szCs w:val="28"/>
        </w:rPr>
      </w:pPr>
      <w:r>
        <w:rPr>
          <w:rFonts w:ascii="Times New Roman" w:hAnsi="Times New Roman"/>
          <w:color w:val="000000"/>
          <w:sz w:val="28"/>
          <w:szCs w:val="28"/>
        </w:rPr>
        <w:t xml:space="preserve">Вершиной системы сенсорной интеграции являются развитая эмоциональная сфера, высшие психические </w:t>
      </w:r>
      <w:r>
        <w:rPr>
          <w:rFonts w:ascii="Times New Roman" w:hAnsi="Times New Roman"/>
          <w:color w:val="000000"/>
          <w:sz w:val="28"/>
          <w:szCs w:val="28"/>
        </w:rPr>
        <w:t>функции и речь.</w:t>
      </w:r>
    </w:p>
    <w:p w:rsidR="00566D92" w:rsidRDefault="009D5485">
      <w:pPr>
        <w:pStyle w:val="Textbody"/>
        <w:spacing w:after="192"/>
        <w:rPr>
          <w:rFonts w:ascii="Times New Roman" w:hAnsi="Times New Roman"/>
          <w:color w:val="000000"/>
          <w:sz w:val="28"/>
          <w:szCs w:val="28"/>
        </w:rPr>
      </w:pPr>
      <w:r>
        <w:rPr>
          <w:rFonts w:ascii="Times New Roman" w:hAnsi="Times New Roman"/>
          <w:color w:val="000000"/>
          <w:sz w:val="28"/>
          <w:szCs w:val="28"/>
        </w:rPr>
        <w:t>Выделяют 7 органов чувств: глаза (зрение), уши (слух), язык (вкус), нос (обоняние), кожа (осязание), вестибулярный аппарат (поддержание равновесия), проприоцепция. Для налаживания работы этих сенсорных путей и их взаимосвязи необходимо пред</w:t>
      </w:r>
      <w:r>
        <w:rPr>
          <w:rFonts w:ascii="Times New Roman" w:hAnsi="Times New Roman"/>
          <w:color w:val="000000"/>
          <w:sz w:val="28"/>
          <w:szCs w:val="28"/>
        </w:rPr>
        <w:t>оставить ребенку большой и разнообразный опыт ощущений.</w:t>
      </w:r>
    </w:p>
    <w:p w:rsidR="00566D92" w:rsidRDefault="009D5485">
      <w:pPr>
        <w:pStyle w:val="Textbody"/>
        <w:spacing w:after="192"/>
        <w:rPr>
          <w:rFonts w:ascii="Times New Roman" w:hAnsi="Times New Roman"/>
          <w:color w:val="000000"/>
          <w:sz w:val="28"/>
          <w:szCs w:val="28"/>
        </w:rPr>
      </w:pPr>
      <w:r>
        <w:rPr>
          <w:rFonts w:ascii="Times New Roman" w:hAnsi="Times New Roman"/>
          <w:color w:val="000000"/>
          <w:sz w:val="28"/>
          <w:szCs w:val="28"/>
        </w:rPr>
        <w:t xml:space="preserve"> Развивать сенсорную интеграцию можно не только в ДОУ  но и дома.</w:t>
      </w:r>
    </w:p>
    <w:p w:rsidR="00566D92" w:rsidRDefault="009D5485">
      <w:pPr>
        <w:pStyle w:val="Textbody"/>
        <w:spacing w:after="192"/>
        <w:rPr>
          <w:rFonts w:ascii="Times New Roman" w:hAnsi="Times New Roman"/>
          <w:color w:val="000000"/>
          <w:sz w:val="28"/>
          <w:szCs w:val="28"/>
        </w:rPr>
      </w:pPr>
      <w:r>
        <w:rPr>
          <w:rFonts w:ascii="Times New Roman" w:hAnsi="Times New Roman"/>
          <w:b/>
          <w:bCs/>
          <w:color w:val="000000"/>
          <w:sz w:val="28"/>
          <w:szCs w:val="28"/>
        </w:rPr>
        <w:t>1. Развиваем вестибулярный аппарат и проприоцепцию</w:t>
      </w:r>
      <w:r>
        <w:rPr>
          <w:rFonts w:ascii="Times New Roman" w:hAnsi="Times New Roman"/>
          <w:color w:val="000000"/>
          <w:sz w:val="28"/>
          <w:szCs w:val="28"/>
        </w:rPr>
        <w:t xml:space="preserve"> дома и на улице в повседневной жизни: качели, вращающееся кресло дома, шведская ст</w:t>
      </w:r>
      <w:r>
        <w:rPr>
          <w:rFonts w:ascii="Times New Roman" w:hAnsi="Times New Roman"/>
          <w:color w:val="000000"/>
          <w:sz w:val="28"/>
          <w:szCs w:val="28"/>
        </w:rPr>
        <w:t xml:space="preserve">енка, различные кувырки и другие гимнастические упражнения, горки и другие приспособления дома и на детской площадке, катание на велосипеде, самокате, </w:t>
      </w:r>
      <w:r>
        <w:rPr>
          <w:rFonts w:ascii="Times New Roman" w:hAnsi="Times New Roman"/>
          <w:color w:val="000000"/>
          <w:sz w:val="28"/>
          <w:szCs w:val="28"/>
        </w:rPr>
        <w:lastRenderedPageBreak/>
        <w:t>коньки, лыжи, ролики, плавание, карусели, бассейн с шариками, мягкое кресло-мешок, надувной матрас и друг</w:t>
      </w:r>
      <w:r>
        <w:rPr>
          <w:rFonts w:ascii="Times New Roman" w:hAnsi="Times New Roman"/>
          <w:color w:val="000000"/>
          <w:sz w:val="28"/>
          <w:szCs w:val="28"/>
        </w:rPr>
        <w:t>ое. Можно приобрести специальные приспособления, которые не занимают много места дома: бревно, качающаяся балансировочная доска, качели-дуга, гамак, батут, тоннель-труба из IKEA и другие приспособления (утяжеленное одеяло,  яйцо-мешок, канат и многое друго</w:t>
      </w:r>
      <w:r>
        <w:rPr>
          <w:rFonts w:ascii="Times New Roman" w:hAnsi="Times New Roman"/>
          <w:color w:val="000000"/>
          <w:sz w:val="28"/>
          <w:szCs w:val="28"/>
        </w:rPr>
        <w:t>е). Развитию вестибулярной системы ребенка нужно уделять особое внимание. Вестибулярная система накапливает опыт движения. В этом и состоит суть ее развития и созревания.</w:t>
      </w:r>
    </w:p>
    <w:p w:rsidR="00566D92" w:rsidRDefault="009D5485">
      <w:pPr>
        <w:pStyle w:val="Textbody"/>
        <w:spacing w:after="192"/>
        <w:rPr>
          <w:rFonts w:ascii="Times New Roman" w:hAnsi="Times New Roman"/>
          <w:color w:val="000000"/>
          <w:sz w:val="28"/>
          <w:szCs w:val="28"/>
        </w:rPr>
      </w:pPr>
      <w:r>
        <w:rPr>
          <w:rFonts w:ascii="Times New Roman" w:hAnsi="Times New Roman"/>
          <w:b/>
          <w:bCs/>
          <w:color w:val="000000"/>
          <w:sz w:val="28"/>
          <w:szCs w:val="28"/>
        </w:rPr>
        <w:t xml:space="preserve">2. Развиваем слух ребенка. </w:t>
      </w:r>
      <w:r>
        <w:rPr>
          <w:rFonts w:ascii="Times New Roman" w:hAnsi="Times New Roman"/>
          <w:color w:val="000000"/>
          <w:sz w:val="28"/>
          <w:szCs w:val="28"/>
        </w:rPr>
        <w:t>Воспроизводим различные звуки, которые ребенок может слыша</w:t>
      </w:r>
      <w:r>
        <w:rPr>
          <w:rFonts w:ascii="Times New Roman" w:hAnsi="Times New Roman"/>
          <w:color w:val="000000"/>
          <w:sz w:val="28"/>
          <w:szCs w:val="28"/>
        </w:rPr>
        <w:t xml:space="preserve">ть. Знакомим ребенка с этими звуками. Например, звуки разных музыкальных инструментов, животных и птиц, звуки моря, леса, ветра, звуки различных машин и бытовой техники. Аудиозаписи всех этих звуков можно скачать в Интернете или демонстрировать их вживую. </w:t>
      </w:r>
      <w:r>
        <w:rPr>
          <w:rFonts w:ascii="Times New Roman" w:hAnsi="Times New Roman"/>
          <w:color w:val="000000"/>
          <w:sz w:val="28"/>
          <w:szCs w:val="28"/>
        </w:rPr>
        <w:t>Если у ребенка гиперчувствительность к звукам, то ему очень тяжело, так как он постоянно слышит множество звуков и никогда не может побыть в тишине. В этом случае несколько раз в день на 20-30 минут можно использовать беруши, чтобы уши ребенка отдохнули (л</w:t>
      </w:r>
      <w:r>
        <w:rPr>
          <w:rFonts w:ascii="Times New Roman" w:hAnsi="Times New Roman"/>
          <w:color w:val="000000"/>
          <w:sz w:val="28"/>
          <w:szCs w:val="28"/>
        </w:rPr>
        <w:t>учше использовать силиконовые мягкие беруши, которые легко принимают форму уха).</w:t>
      </w:r>
    </w:p>
    <w:p w:rsidR="00566D92" w:rsidRDefault="009D5485">
      <w:pPr>
        <w:pStyle w:val="Textbody"/>
        <w:spacing w:after="192"/>
        <w:rPr>
          <w:rFonts w:ascii="Times New Roman" w:hAnsi="Times New Roman"/>
          <w:color w:val="000000"/>
          <w:sz w:val="28"/>
          <w:szCs w:val="28"/>
        </w:rPr>
      </w:pPr>
      <w:r>
        <w:rPr>
          <w:rFonts w:ascii="Times New Roman" w:hAnsi="Times New Roman"/>
          <w:b/>
          <w:bCs/>
          <w:color w:val="000000"/>
          <w:sz w:val="28"/>
          <w:szCs w:val="28"/>
        </w:rPr>
        <w:t xml:space="preserve">3. Развиваем тактильные ощущения: </w:t>
      </w:r>
      <w:r>
        <w:rPr>
          <w:rFonts w:ascii="Times New Roman" w:hAnsi="Times New Roman"/>
          <w:color w:val="000000"/>
          <w:sz w:val="28"/>
          <w:szCs w:val="28"/>
        </w:rPr>
        <w:t>игры с сыпучими материалами (фасоль, крупы и др.), игры с различными природными материалами, игры с водой, игры с песком, занятия с кинетичес</w:t>
      </w:r>
      <w:r>
        <w:rPr>
          <w:rFonts w:ascii="Times New Roman" w:hAnsi="Times New Roman"/>
          <w:color w:val="000000"/>
          <w:sz w:val="28"/>
          <w:szCs w:val="28"/>
        </w:rPr>
        <w:t xml:space="preserve">ким песком, тестом, пластилином, пальчиковые краски, тактильная и массажная дорожка для ног, тактильное лото, мячики из различных материалов и с различной поверхностью (заполненные крупами, с шипами, пластмассовые, резиновые и т.д.), образцы разных тканей </w:t>
      </w:r>
      <w:r>
        <w:rPr>
          <w:rFonts w:ascii="Times New Roman" w:hAnsi="Times New Roman"/>
          <w:color w:val="000000"/>
          <w:sz w:val="28"/>
          <w:szCs w:val="28"/>
        </w:rPr>
        <w:t>(можно взять в ателье, найти дома или попросить у подруг), тактильные стимуляции с использованием парных предметов с противоположными свойствами (холодный – горячий, мягкий – твердый, нежный – грубый, сухой – мокрый и т.д.). Количество пар ограничивается т</w:t>
      </w:r>
      <w:r>
        <w:rPr>
          <w:rFonts w:ascii="Times New Roman" w:hAnsi="Times New Roman"/>
          <w:color w:val="000000"/>
          <w:sz w:val="28"/>
          <w:szCs w:val="28"/>
        </w:rPr>
        <w:t>олько Вашей фантазией. Можно пробовать и непарные ощущения: например, липкий, деревянный, пластмассовый, резиновый, металлический…</w:t>
      </w:r>
    </w:p>
    <w:p w:rsidR="00566D92" w:rsidRDefault="009D5485">
      <w:pPr>
        <w:pStyle w:val="Textbody"/>
        <w:spacing w:after="192"/>
        <w:rPr>
          <w:rFonts w:ascii="Times New Roman" w:hAnsi="Times New Roman"/>
          <w:color w:val="000000"/>
          <w:sz w:val="28"/>
          <w:szCs w:val="28"/>
        </w:rPr>
      </w:pPr>
      <w:r>
        <w:rPr>
          <w:rFonts w:ascii="Times New Roman" w:hAnsi="Times New Roman"/>
          <w:b/>
          <w:bCs/>
          <w:color w:val="000000"/>
          <w:sz w:val="28"/>
          <w:szCs w:val="28"/>
        </w:rPr>
        <w:t xml:space="preserve">4. Развиваем зрение: </w:t>
      </w:r>
      <w:r>
        <w:rPr>
          <w:rFonts w:ascii="Times New Roman" w:hAnsi="Times New Roman"/>
          <w:color w:val="000000"/>
          <w:sz w:val="28"/>
          <w:szCs w:val="28"/>
        </w:rPr>
        <w:t>рассматриваем книжки, карточки, картинки, учимся читать, используем разноцветные лампы, свечи, подсветку</w:t>
      </w:r>
      <w:r>
        <w:rPr>
          <w:rFonts w:ascii="Times New Roman" w:hAnsi="Times New Roman"/>
          <w:color w:val="000000"/>
          <w:sz w:val="28"/>
          <w:szCs w:val="28"/>
        </w:rPr>
        <w:t>.  Если ребенок еще совсем маленький или есть проблемы с остротой зрения (по причине органических повреждений мозга), то можно использовать черно-белые карточки Домана для стимуляции зрительного нерва и проводить другие зрительные стимуляции по этой методи</w:t>
      </w:r>
      <w:r>
        <w:rPr>
          <w:rFonts w:ascii="Times New Roman" w:hAnsi="Times New Roman"/>
          <w:color w:val="000000"/>
          <w:sz w:val="28"/>
          <w:szCs w:val="28"/>
        </w:rPr>
        <w:t>ке.</w:t>
      </w:r>
    </w:p>
    <w:p w:rsidR="00566D92" w:rsidRDefault="009D5485">
      <w:pPr>
        <w:pStyle w:val="Textbody"/>
        <w:spacing w:after="192"/>
        <w:rPr>
          <w:rFonts w:ascii="Times New Roman" w:hAnsi="Times New Roman"/>
          <w:color w:val="000000"/>
          <w:sz w:val="28"/>
          <w:szCs w:val="28"/>
        </w:rPr>
      </w:pPr>
      <w:r>
        <w:rPr>
          <w:rFonts w:ascii="Times New Roman" w:hAnsi="Times New Roman"/>
          <w:b/>
          <w:bCs/>
          <w:color w:val="000000"/>
          <w:sz w:val="28"/>
          <w:szCs w:val="28"/>
        </w:rPr>
        <w:lastRenderedPageBreak/>
        <w:t xml:space="preserve">5. Развиваем вкус: </w:t>
      </w:r>
      <w:r>
        <w:rPr>
          <w:rFonts w:ascii="Times New Roman" w:hAnsi="Times New Roman"/>
          <w:color w:val="000000"/>
          <w:sz w:val="28"/>
          <w:szCs w:val="28"/>
        </w:rPr>
        <w:t xml:space="preserve">пробуем давать ребенку еду с разными вкусами (горький, сладкий, соленый, кислый) и разной консистенции (твердую пищу, пюре, шипучки, тянучки и другое). Можно использовать лото вкусов – специальная игра, которая обучает ребенка новым </w:t>
      </w:r>
      <w:r>
        <w:rPr>
          <w:rFonts w:ascii="Times New Roman" w:hAnsi="Times New Roman"/>
          <w:color w:val="000000"/>
          <w:sz w:val="28"/>
          <w:szCs w:val="28"/>
        </w:rPr>
        <w:t>вкусовым ощущениям. Если ребенок не хочет пробовать новую еду, можно использовать метод систематической десенсибилизации. То есть, мы постепенно уменьшаем неприятные ощущения ребенка, связанные с новой едой. Сначала мы НЕ просим ребенка съесть что-то. Мы д</w:t>
      </w:r>
      <w:r>
        <w:rPr>
          <w:rFonts w:ascii="Times New Roman" w:hAnsi="Times New Roman"/>
          <w:color w:val="000000"/>
          <w:sz w:val="28"/>
          <w:szCs w:val="28"/>
        </w:rPr>
        <w:t>аем ребенку посмотреть на новую еду, затем потрогать. Активно хвалим ребенка, если он это делает. Затем можно взять в рот маленький кусочек, потом пожевать. Действовать нужно очень постепенно и терпеливо. У некоторых детей ввод нового продукта может занима</w:t>
      </w:r>
      <w:r>
        <w:rPr>
          <w:rFonts w:ascii="Times New Roman" w:hAnsi="Times New Roman"/>
          <w:color w:val="000000"/>
          <w:sz w:val="28"/>
          <w:szCs w:val="28"/>
        </w:rPr>
        <w:t>ть несколько недель. Не отчаивайтесь, будьте последовательны и терпеливы.</w:t>
      </w:r>
    </w:p>
    <w:p w:rsidR="00566D92" w:rsidRDefault="009D5485">
      <w:pPr>
        <w:pStyle w:val="Textbody"/>
        <w:spacing w:after="192"/>
        <w:rPr>
          <w:rFonts w:ascii="Times New Roman" w:hAnsi="Times New Roman"/>
          <w:color w:val="000000"/>
          <w:sz w:val="28"/>
          <w:szCs w:val="28"/>
        </w:rPr>
      </w:pPr>
      <w:r>
        <w:rPr>
          <w:rFonts w:ascii="Times New Roman" w:hAnsi="Times New Roman"/>
          <w:b/>
          <w:bCs/>
          <w:color w:val="000000"/>
          <w:sz w:val="28"/>
          <w:szCs w:val="28"/>
        </w:rPr>
        <w:t xml:space="preserve">6. Развиваем обоняние: </w:t>
      </w:r>
      <w:r>
        <w:rPr>
          <w:rFonts w:ascii="Times New Roman" w:hAnsi="Times New Roman"/>
          <w:color w:val="000000"/>
          <w:sz w:val="28"/>
          <w:szCs w:val="28"/>
        </w:rPr>
        <w:t xml:space="preserve">учим ребенка распознавать различные запахи. Например, делаем мешочки, наполненные различными материалами с ярко выраженными запахами (например, с кофе, какао, </w:t>
      </w:r>
      <w:r>
        <w:rPr>
          <w:rFonts w:ascii="Times New Roman" w:hAnsi="Times New Roman"/>
          <w:color w:val="000000"/>
          <w:sz w:val="28"/>
          <w:szCs w:val="28"/>
        </w:rPr>
        <w:t xml:space="preserve">ванилином, хвоей, лепестками розы, апельсиновыми корками и др.), Очень удобно использовать игру «Лото запахов». Там баночки с 30 разными запахами и еще есть дополнительные наборы ароматов. Также можно использовать аромалампы с различными эфирными маслами. </w:t>
      </w:r>
      <w:r>
        <w:rPr>
          <w:rFonts w:ascii="Times New Roman" w:hAnsi="Times New Roman"/>
          <w:color w:val="000000"/>
          <w:sz w:val="28"/>
          <w:szCs w:val="28"/>
        </w:rPr>
        <w:t>При этом нужно учитывать, что некоторые эфирные масла бодрят (например, апельсин, лимон, бергамот), а некоторые, наоборот, успокаивают (масло ромашки, лаванды).</w:t>
      </w:r>
    </w:p>
    <w:p w:rsidR="00566D92" w:rsidRDefault="009D5485">
      <w:pPr>
        <w:pStyle w:val="Textbody"/>
        <w:spacing w:after="0"/>
        <w:rPr>
          <w:rFonts w:ascii="Times New Roman" w:hAnsi="Times New Roman"/>
          <w:color w:val="000000"/>
          <w:sz w:val="28"/>
          <w:szCs w:val="28"/>
        </w:rPr>
      </w:pPr>
      <w:r>
        <w:rPr>
          <w:rFonts w:ascii="Times New Roman" w:hAnsi="Times New Roman"/>
          <w:color w:val="000000"/>
          <w:sz w:val="28"/>
          <w:szCs w:val="28"/>
        </w:rPr>
        <w:t>Работа над улучшением сенсорной интеграции осуществляется по нескольким направлениям, а именно:</w:t>
      </w:r>
    </w:p>
    <w:p w:rsidR="00566D92" w:rsidRDefault="009D5485">
      <w:pPr>
        <w:pStyle w:val="Textbody"/>
        <w:spacing w:after="0"/>
        <w:rPr>
          <w:rFonts w:ascii="Times New Roman" w:hAnsi="Times New Roman"/>
          <w:color w:val="000000"/>
          <w:sz w:val="28"/>
          <w:szCs w:val="28"/>
        </w:rPr>
      </w:pPr>
      <w:r>
        <w:rPr>
          <w:rFonts w:ascii="Times New Roman" w:hAnsi="Times New Roman"/>
          <w:color w:val="000000"/>
          <w:sz w:val="28"/>
          <w:szCs w:val="28"/>
        </w:rPr>
        <w:t>1.В процессе специальных дидактических игр и упражнений по сенсорному воспитанию, направленных на развитие восприятия пространственных и качественных свойств предметов и формирование перцептивных действий.</w:t>
      </w:r>
    </w:p>
    <w:p w:rsidR="00566D92" w:rsidRDefault="009D5485">
      <w:pPr>
        <w:pStyle w:val="Textbody"/>
        <w:spacing w:after="0"/>
        <w:rPr>
          <w:rFonts w:ascii="Times New Roman" w:hAnsi="Times New Roman"/>
          <w:color w:val="000000"/>
          <w:sz w:val="28"/>
          <w:szCs w:val="28"/>
        </w:rPr>
      </w:pPr>
      <w:r>
        <w:rPr>
          <w:rFonts w:ascii="Times New Roman" w:hAnsi="Times New Roman"/>
          <w:color w:val="000000"/>
          <w:sz w:val="28"/>
          <w:szCs w:val="28"/>
        </w:rPr>
        <w:t xml:space="preserve">2.В ходе игр и упражнений, направленных на </w:t>
      </w:r>
      <w:r>
        <w:rPr>
          <w:rFonts w:ascii="Times New Roman" w:hAnsi="Times New Roman"/>
          <w:color w:val="000000"/>
          <w:sz w:val="28"/>
          <w:szCs w:val="28"/>
        </w:rPr>
        <w:t>развитие у ребенка социального восприятия: восприятия человека, его действий, движений, в том числе мимических и экспрессивных, восприятие самого себя и окружающих его сверстников.</w:t>
      </w:r>
    </w:p>
    <w:p w:rsidR="00566D92" w:rsidRDefault="009D5485">
      <w:pPr>
        <w:pStyle w:val="Textbody"/>
        <w:spacing w:after="0"/>
        <w:rPr>
          <w:rFonts w:ascii="Times New Roman" w:hAnsi="Times New Roman"/>
          <w:color w:val="000000"/>
          <w:sz w:val="28"/>
          <w:szCs w:val="28"/>
        </w:rPr>
      </w:pPr>
      <w:r>
        <w:rPr>
          <w:rFonts w:ascii="Times New Roman" w:hAnsi="Times New Roman"/>
          <w:color w:val="000000"/>
          <w:sz w:val="28"/>
          <w:szCs w:val="28"/>
        </w:rPr>
        <w:t>3. В продуктивной деятельности – рисовании, аппликации, лепке, конструирова</w:t>
      </w:r>
      <w:r>
        <w:rPr>
          <w:rFonts w:ascii="Times New Roman" w:hAnsi="Times New Roman"/>
          <w:color w:val="000000"/>
          <w:sz w:val="28"/>
          <w:szCs w:val="28"/>
        </w:rPr>
        <w:t>нии, ручном труде, играх с водой.</w:t>
      </w:r>
    </w:p>
    <w:p w:rsidR="00566D92" w:rsidRDefault="009D5485">
      <w:pPr>
        <w:pStyle w:val="Textbody"/>
        <w:spacing w:after="0"/>
        <w:rPr>
          <w:rFonts w:ascii="Times New Roman" w:hAnsi="Times New Roman"/>
          <w:color w:val="000000"/>
          <w:sz w:val="28"/>
          <w:szCs w:val="28"/>
        </w:rPr>
      </w:pPr>
      <w:r>
        <w:rPr>
          <w:rFonts w:ascii="Times New Roman" w:hAnsi="Times New Roman"/>
          <w:color w:val="000000"/>
          <w:sz w:val="28"/>
          <w:szCs w:val="28"/>
        </w:rPr>
        <w:t>4. Использование в занятиях различных утяжелителей, игольчатых мячей, массажных рукавичек, губок и других материалов с различной текстурой.</w:t>
      </w:r>
    </w:p>
    <w:p w:rsidR="00566D92" w:rsidRDefault="009D5485">
      <w:pPr>
        <w:pStyle w:val="Textbody"/>
        <w:spacing w:after="0"/>
        <w:rPr>
          <w:rFonts w:ascii="Times New Roman" w:hAnsi="Times New Roman"/>
          <w:color w:val="000000"/>
          <w:sz w:val="28"/>
          <w:szCs w:val="28"/>
        </w:rPr>
      </w:pPr>
      <w:r>
        <w:rPr>
          <w:rFonts w:ascii="Times New Roman" w:hAnsi="Times New Roman"/>
          <w:color w:val="000000"/>
          <w:sz w:val="28"/>
          <w:szCs w:val="28"/>
        </w:rPr>
        <w:t>5. В повседневной жизни в процессе непосредственного общения с ребенком.</w:t>
      </w:r>
    </w:p>
    <w:p w:rsidR="00566D92" w:rsidRDefault="009D5485">
      <w:pPr>
        <w:pStyle w:val="Textbody"/>
        <w:spacing w:after="0"/>
        <w:rPr>
          <w:rFonts w:ascii="Times New Roman" w:hAnsi="Times New Roman"/>
          <w:color w:val="000000"/>
          <w:sz w:val="28"/>
          <w:szCs w:val="28"/>
        </w:rPr>
      </w:pPr>
      <w:r>
        <w:rPr>
          <w:rFonts w:ascii="Times New Roman" w:hAnsi="Times New Roman"/>
          <w:color w:val="000000"/>
          <w:sz w:val="28"/>
          <w:szCs w:val="28"/>
        </w:rPr>
        <w:t>6. На зан</w:t>
      </w:r>
      <w:r>
        <w:rPr>
          <w:rFonts w:ascii="Times New Roman" w:hAnsi="Times New Roman"/>
          <w:color w:val="000000"/>
          <w:sz w:val="28"/>
          <w:szCs w:val="28"/>
        </w:rPr>
        <w:t xml:space="preserve">ятиях по развитию речи (развитие слухового внимания и сосредоточения, ориентировка на лицо говорящего, речевое подражание), по </w:t>
      </w:r>
      <w:r>
        <w:rPr>
          <w:rFonts w:ascii="Times New Roman" w:hAnsi="Times New Roman"/>
          <w:color w:val="000000"/>
          <w:sz w:val="28"/>
          <w:szCs w:val="28"/>
        </w:rPr>
        <w:lastRenderedPageBreak/>
        <w:t>музыкальному воспитанию, развитию элементарных математических представлений, в ходе физического и моторно-двигательного развития.</w:t>
      </w:r>
    </w:p>
    <w:p w:rsidR="00566D92" w:rsidRDefault="009D5485">
      <w:pPr>
        <w:pStyle w:val="Textbody"/>
        <w:spacing w:after="0"/>
        <w:rPr>
          <w:rFonts w:ascii="Times New Roman" w:hAnsi="Times New Roman"/>
          <w:color w:val="000000"/>
          <w:sz w:val="28"/>
          <w:szCs w:val="28"/>
        </w:rPr>
      </w:pPr>
      <w:r>
        <w:rPr>
          <w:rFonts w:ascii="Times New Roman" w:hAnsi="Times New Roman"/>
          <w:color w:val="000000"/>
          <w:sz w:val="28"/>
          <w:szCs w:val="28"/>
        </w:rPr>
        <w:t>7. Работа по развитию сенсорного восприятия осуществляется, как в процессе занятий, так и в процессе игровой деятельности.</w:t>
      </w:r>
    </w:p>
    <w:p w:rsidR="00566D92" w:rsidRDefault="00566D92">
      <w:pPr>
        <w:pStyle w:val="Textbody"/>
        <w:spacing w:after="192"/>
        <w:rPr>
          <w:rFonts w:ascii="Times New Roman" w:hAnsi="Times New Roman"/>
          <w:color w:val="000000"/>
          <w:sz w:val="28"/>
          <w:szCs w:val="28"/>
        </w:rPr>
      </w:pPr>
    </w:p>
    <w:p w:rsidR="00566D92" w:rsidRDefault="009D5485">
      <w:pPr>
        <w:pStyle w:val="Textbody"/>
        <w:spacing w:after="192"/>
        <w:rPr>
          <w:rFonts w:ascii="Times New Roman" w:hAnsi="Times New Roman"/>
          <w:color w:val="000000"/>
          <w:sz w:val="28"/>
          <w:szCs w:val="28"/>
        </w:rPr>
      </w:pPr>
      <w:r>
        <w:rPr>
          <w:rFonts w:ascii="Times New Roman" w:hAnsi="Times New Roman"/>
          <w:color w:val="000000"/>
          <w:sz w:val="28"/>
          <w:szCs w:val="28"/>
        </w:rPr>
        <w:t>При регулярном использовании сенсорного восприятия  у детей улучшаются :</w:t>
      </w:r>
    </w:p>
    <w:p w:rsidR="00566D92" w:rsidRDefault="009D5485">
      <w:pPr>
        <w:pStyle w:val="Textbody"/>
        <w:numPr>
          <w:ilvl w:val="0"/>
          <w:numId w:val="1"/>
        </w:numPr>
        <w:spacing w:after="0" w:line="273" w:lineRule="auto"/>
        <w:ind w:left="720"/>
        <w:rPr>
          <w:rFonts w:ascii="Times New Roman" w:hAnsi="Times New Roman"/>
          <w:color w:val="000000"/>
          <w:sz w:val="28"/>
          <w:szCs w:val="28"/>
        </w:rPr>
      </w:pPr>
      <w:r>
        <w:rPr>
          <w:rFonts w:ascii="Times New Roman" w:hAnsi="Times New Roman"/>
          <w:color w:val="000000"/>
          <w:sz w:val="28"/>
          <w:szCs w:val="28"/>
        </w:rPr>
        <w:t>Чувствительность к тактильным, зрительным, звуковым, слухо</w:t>
      </w:r>
      <w:r>
        <w:rPr>
          <w:rFonts w:ascii="Times New Roman" w:hAnsi="Times New Roman"/>
          <w:color w:val="000000"/>
          <w:sz w:val="28"/>
          <w:szCs w:val="28"/>
        </w:rPr>
        <w:t>вым стимулам.</w:t>
      </w:r>
    </w:p>
    <w:p w:rsidR="00566D92" w:rsidRDefault="009D5485">
      <w:pPr>
        <w:pStyle w:val="Textbody"/>
        <w:numPr>
          <w:ilvl w:val="0"/>
          <w:numId w:val="1"/>
        </w:numPr>
        <w:spacing w:after="0" w:line="273" w:lineRule="auto"/>
        <w:ind w:left="720"/>
        <w:rPr>
          <w:rFonts w:ascii="Times New Roman" w:hAnsi="Times New Roman"/>
          <w:color w:val="000000"/>
          <w:sz w:val="28"/>
          <w:szCs w:val="28"/>
        </w:rPr>
      </w:pPr>
      <w:r>
        <w:rPr>
          <w:rFonts w:ascii="Times New Roman" w:hAnsi="Times New Roman"/>
          <w:color w:val="000000"/>
          <w:sz w:val="28"/>
          <w:szCs w:val="28"/>
        </w:rPr>
        <w:t>Осознание своего тела в пространстве, двигательная координация, концентрация внимания, мышечный тонус, эмоциональный фон,</w:t>
      </w:r>
    </w:p>
    <w:p w:rsidR="00566D92" w:rsidRDefault="009D5485">
      <w:pPr>
        <w:pStyle w:val="Textbody"/>
        <w:spacing w:after="0" w:line="273" w:lineRule="auto"/>
        <w:ind w:left="720"/>
        <w:rPr>
          <w:rFonts w:ascii="Times New Roman" w:hAnsi="Times New Roman"/>
          <w:color w:val="000000"/>
          <w:sz w:val="28"/>
          <w:szCs w:val="28"/>
        </w:rPr>
      </w:pPr>
      <w:r>
        <w:rPr>
          <w:rFonts w:ascii="Times New Roman" w:hAnsi="Times New Roman"/>
          <w:color w:val="000000"/>
          <w:sz w:val="28"/>
          <w:szCs w:val="28"/>
        </w:rPr>
        <w:t xml:space="preserve"> способность к обучению и коммуникации.</w:t>
      </w:r>
    </w:p>
    <w:p w:rsidR="00566D92" w:rsidRDefault="00566D92">
      <w:pPr>
        <w:pStyle w:val="Textbody"/>
        <w:spacing w:after="192"/>
        <w:rPr>
          <w:rFonts w:ascii="Times New Roman" w:hAnsi="Times New Roman"/>
          <w:color w:val="000000"/>
          <w:sz w:val="28"/>
          <w:szCs w:val="28"/>
        </w:rPr>
      </w:pPr>
    </w:p>
    <w:p w:rsidR="00566D92" w:rsidRDefault="00566D92">
      <w:pPr>
        <w:pStyle w:val="Textbody"/>
        <w:spacing w:after="192"/>
        <w:rPr>
          <w:rFonts w:ascii="Times New Roman" w:hAnsi="Times New Roman"/>
          <w:color w:val="000000"/>
          <w:sz w:val="28"/>
          <w:szCs w:val="28"/>
        </w:rPr>
      </w:pPr>
    </w:p>
    <w:p w:rsidR="00566D92" w:rsidRDefault="009D5485">
      <w:pPr>
        <w:pStyle w:val="Textbody"/>
        <w:spacing w:after="192"/>
        <w:rPr>
          <w:rFonts w:ascii="Times New Roman" w:hAnsi="Times New Roman"/>
          <w:color w:val="000000"/>
          <w:sz w:val="28"/>
          <w:szCs w:val="28"/>
        </w:rPr>
      </w:pPr>
      <w:r>
        <w:rPr>
          <w:rFonts w:ascii="Times New Roman" w:hAnsi="Times New Roman"/>
          <w:noProof/>
          <w:color w:val="000000"/>
          <w:sz w:val="28"/>
          <w:szCs w:val="28"/>
          <w:lang w:eastAsia="ru-RU" w:bidi="ar-SA"/>
        </w:rPr>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6056640" cy="5168160"/>
            <wp:effectExtent l="0" t="0" r="1260" b="0"/>
            <wp:wrapSquare wrapText="bothSides"/>
            <wp:docPr id="2"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056640" cy="5168160"/>
                    </a:xfrm>
                    <a:prstGeom prst="rect">
                      <a:avLst/>
                    </a:prstGeom>
                  </pic:spPr>
                </pic:pic>
              </a:graphicData>
            </a:graphic>
          </wp:anchor>
        </w:drawing>
      </w:r>
    </w:p>
    <w:sectPr w:rsidR="00566D92">
      <w:pgSz w:w="11906" w:h="16838"/>
      <w:pgMar w:top="1184" w:right="1184" w:bottom="1184" w:left="118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D5485">
      <w:pPr>
        <w:rPr>
          <w:rFonts w:hint="eastAsia"/>
        </w:rPr>
      </w:pPr>
      <w:r>
        <w:separator/>
      </w:r>
    </w:p>
  </w:endnote>
  <w:endnote w:type="continuationSeparator" w:id="0">
    <w:p w:rsidR="00000000" w:rsidRDefault="009D548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D5485">
      <w:pPr>
        <w:rPr>
          <w:rFonts w:hint="eastAsia"/>
        </w:rPr>
      </w:pPr>
      <w:r>
        <w:rPr>
          <w:color w:val="000000"/>
        </w:rPr>
        <w:separator/>
      </w:r>
    </w:p>
  </w:footnote>
  <w:footnote w:type="continuationSeparator" w:id="0">
    <w:p w:rsidR="00000000" w:rsidRDefault="009D548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A78AE"/>
    <w:multiLevelType w:val="multilevel"/>
    <w:tmpl w:val="1FB4946E"/>
    <w:lvl w:ilvl="0">
      <w:start w:val="1"/>
      <w:numFmt w:val="decimal"/>
      <w:lvlText w:val="%1."/>
      <w:lvlJc w:val="left"/>
    </w:lvl>
    <w:lvl w:ilvl="1">
      <w:start w:val="1"/>
      <w:numFmt w:val="decimal"/>
      <w:lvlText w:val="%2."/>
      <w:lvlJc w:val="left"/>
      <w:pPr>
        <w:ind w:left="1418" w:hanging="283"/>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3"/>
      </w:pPr>
    </w:lvl>
    <w:lvl w:ilvl="8">
      <w:start w:val="1"/>
      <w:numFmt w:val="decimal"/>
      <w:lvlText w:val="%9."/>
      <w:lvlJc w:val="left"/>
      <w:pPr>
        <w:ind w:left="6381" w:hanging="28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566D92"/>
    <w:rsid w:val="00566D92"/>
    <w:rsid w:val="009D5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684DEA-23CA-46E6-A0A3-6740E1AF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3"/>
        <w:sz w:val="24"/>
        <w:szCs w:val="24"/>
        <w:lang w:val="ru-RU"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1199</Words>
  <Characters>6837</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Jae Sen</dc:creator>
  <cp:lastModifiedBy>Jae Sen</cp:lastModifiedBy>
  <cp:revision>2</cp:revision>
  <cp:lastPrinted>2023-11-26T17:43:00Z</cp:lastPrinted>
  <dcterms:created xsi:type="dcterms:W3CDTF">2024-05-14T20:28:00Z</dcterms:created>
  <dcterms:modified xsi:type="dcterms:W3CDTF">2024-05-14T20:28:00Z</dcterms:modified>
</cp:coreProperties>
</file>